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4C35" w14:textId="77777777" w:rsidR="00B83619" w:rsidRDefault="001261ED" w:rsidP="00495196">
      <w:pPr>
        <w:spacing w:before="140" w:line="419" w:lineRule="exact"/>
        <w:ind w:left="1440"/>
        <w:rPr>
          <w:rFonts w:ascii="Times New Roman" w:hAnsi="Times New Roman" w:cs="Times New Roman"/>
          <w:color w:val="010302"/>
        </w:rPr>
      </w:pPr>
      <w:r>
        <w:rPr>
          <w:noProof/>
        </w:rPr>
        <w:drawing>
          <wp:anchor distT="0" distB="0" distL="114300" distR="114300" simplePos="0" relativeHeight="251658252" behindDoc="0" locked="0" layoutInCell="1" allowOverlap="1" wp14:anchorId="010AD77B" wp14:editId="17F93C30">
            <wp:simplePos x="0" y="0"/>
            <wp:positionH relativeFrom="page">
              <wp:posOffset>4899660</wp:posOffset>
            </wp:positionH>
            <wp:positionV relativeFrom="line">
              <wp:posOffset>61172</wp:posOffset>
            </wp:positionV>
            <wp:extent cx="1295400" cy="458723"/>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295400" cy="458723"/>
                    </a:xfrm>
                    <a:prstGeom prst="rect">
                      <a:avLst/>
                    </a:prstGeom>
                    <a:noFill/>
                  </pic:spPr>
                </pic:pic>
              </a:graphicData>
            </a:graphic>
          </wp:anchor>
        </w:drawing>
      </w:r>
      <w:r>
        <w:rPr>
          <w:rFonts w:ascii="Times New Roman" w:hAnsi="Times New Roman" w:cs="Times New Roman"/>
          <w:b/>
          <w:bCs/>
          <w:color w:val="000000"/>
          <w:spacing w:val="-3"/>
          <w:sz w:val="37"/>
          <w:szCs w:val="37"/>
        </w:rPr>
        <w:t xml:space="preserve"> </w:t>
      </w:r>
      <w:r>
        <w:rPr>
          <w:rFonts w:ascii="Times New Roman" w:hAnsi="Times New Roman" w:cs="Times New Roman"/>
          <w:b/>
          <w:bCs/>
          <w:color w:val="000000"/>
          <w:sz w:val="37"/>
          <w:szCs w:val="37"/>
        </w:rPr>
        <w:t xml:space="preserve">  </w:t>
      </w:r>
    </w:p>
    <w:p w14:paraId="553A5A34" w14:textId="3FDBD8FD" w:rsidR="00B83619" w:rsidRPr="006F0FB5" w:rsidRDefault="00495196" w:rsidP="00495196">
      <w:pPr>
        <w:spacing w:line="251" w:lineRule="exact"/>
        <w:ind w:left="1440"/>
        <w:rPr>
          <w:rFonts w:ascii="Times New Roman" w:hAnsi="Times New Roman" w:cs="Times New Roman"/>
          <w:color w:val="010302"/>
          <w:lang w:val="sv-SE"/>
        </w:rPr>
      </w:pPr>
      <w:r>
        <w:rPr>
          <w:rFonts w:ascii="Times New Roman" w:hAnsi="Times New Roman" w:cs="Times New Roman"/>
          <w:color w:val="808080"/>
          <w:lang w:val="sv-SE"/>
        </w:rPr>
        <w:t>NEWSLETTER</w:t>
      </w:r>
      <w:r w:rsidRPr="006F0FB5">
        <w:rPr>
          <w:rFonts w:ascii="Times New Roman" w:hAnsi="Times New Roman" w:cs="Times New Roman"/>
          <w:color w:val="808080"/>
          <w:lang w:val="sv-SE"/>
        </w:rPr>
        <w:t xml:space="preserve"> </w:t>
      </w:r>
      <w:r>
        <w:rPr>
          <w:rFonts w:ascii="Times New Roman" w:hAnsi="Times New Roman" w:cs="Times New Roman"/>
          <w:color w:val="808080"/>
          <w:lang w:val="sv-SE"/>
        </w:rPr>
        <w:t>S</w:t>
      </w:r>
      <w:r w:rsidR="001C0780">
        <w:rPr>
          <w:rFonts w:ascii="Times New Roman" w:hAnsi="Times New Roman" w:cs="Times New Roman"/>
          <w:color w:val="808080"/>
          <w:lang w:val="sv-SE"/>
        </w:rPr>
        <w:t>eptember</w:t>
      </w:r>
      <w:r w:rsidRPr="006F0FB5">
        <w:rPr>
          <w:rFonts w:ascii="Times New Roman" w:hAnsi="Times New Roman" w:cs="Times New Roman"/>
          <w:color w:val="808080"/>
          <w:lang w:val="sv-SE"/>
        </w:rPr>
        <w:t xml:space="preserve"> </w:t>
      </w:r>
      <w:proofErr w:type="gramStart"/>
      <w:r w:rsidRPr="006F0FB5">
        <w:rPr>
          <w:rFonts w:ascii="Times New Roman" w:hAnsi="Times New Roman" w:cs="Times New Roman"/>
          <w:color w:val="808080"/>
          <w:lang w:val="sv-SE"/>
        </w:rPr>
        <w:t>2</w:t>
      </w:r>
      <w:r w:rsidRPr="006F0FB5">
        <w:rPr>
          <w:rFonts w:ascii="Times New Roman" w:hAnsi="Times New Roman" w:cs="Times New Roman"/>
          <w:color w:val="808080"/>
          <w:spacing w:val="-4"/>
          <w:lang w:val="sv-SE"/>
        </w:rPr>
        <w:t>0</w:t>
      </w:r>
      <w:r w:rsidRPr="006F0FB5">
        <w:rPr>
          <w:rFonts w:ascii="Times New Roman" w:hAnsi="Times New Roman" w:cs="Times New Roman"/>
          <w:color w:val="808080"/>
          <w:lang w:val="sv-SE"/>
        </w:rPr>
        <w:t>2</w:t>
      </w:r>
      <w:r w:rsidR="006F0FB5">
        <w:rPr>
          <w:rFonts w:ascii="Times New Roman" w:hAnsi="Times New Roman" w:cs="Times New Roman"/>
          <w:color w:val="808080"/>
          <w:lang w:val="sv-SE"/>
        </w:rPr>
        <w:t>3</w:t>
      </w:r>
      <w:r w:rsidRPr="006F0FB5">
        <w:rPr>
          <w:rFonts w:ascii="Times New Roman" w:hAnsi="Times New Roman" w:cs="Times New Roman"/>
          <w:color w:val="808080"/>
          <w:lang w:val="sv-SE"/>
        </w:rPr>
        <w:t xml:space="preserve">  </w:t>
      </w:r>
      <w:r w:rsidR="00F970DA">
        <w:rPr>
          <w:rFonts w:ascii="Times New Roman" w:hAnsi="Times New Roman" w:cs="Times New Roman"/>
          <w:color w:val="808080"/>
          <w:lang w:val="sv-SE"/>
        </w:rPr>
        <w:t>(</w:t>
      </w:r>
      <w:proofErr w:type="spellStart"/>
      <w:proofErr w:type="gramEnd"/>
      <w:r w:rsidR="00F970DA">
        <w:rPr>
          <w:rFonts w:ascii="Times New Roman" w:hAnsi="Times New Roman" w:cs="Times New Roman"/>
          <w:color w:val="808080"/>
          <w:lang w:val="sv-SE"/>
        </w:rPr>
        <w:t>translation</w:t>
      </w:r>
      <w:proofErr w:type="spellEnd"/>
      <w:r w:rsidR="00F970DA">
        <w:rPr>
          <w:rFonts w:ascii="Times New Roman" w:hAnsi="Times New Roman" w:cs="Times New Roman"/>
          <w:color w:val="808080"/>
          <w:lang w:val="sv-SE"/>
        </w:rPr>
        <w:t xml:space="preserve"> </w:t>
      </w:r>
      <w:proofErr w:type="spellStart"/>
      <w:r w:rsidR="00F970DA">
        <w:rPr>
          <w:rFonts w:ascii="Times New Roman" w:hAnsi="Times New Roman" w:cs="Times New Roman"/>
          <w:color w:val="808080"/>
          <w:lang w:val="sv-SE"/>
        </w:rPr>
        <w:t>only</w:t>
      </w:r>
      <w:proofErr w:type="spellEnd"/>
      <w:r w:rsidR="00F970DA">
        <w:rPr>
          <w:rFonts w:ascii="Times New Roman" w:hAnsi="Times New Roman" w:cs="Times New Roman"/>
          <w:color w:val="808080"/>
          <w:lang w:val="sv-SE"/>
        </w:rPr>
        <w:t>)</w:t>
      </w:r>
    </w:p>
    <w:p w14:paraId="3AA36BA3" w14:textId="77777777" w:rsidR="00B83619" w:rsidRDefault="00B83619" w:rsidP="00495196">
      <w:pPr>
        <w:ind w:left="110"/>
        <w:rPr>
          <w:rFonts w:ascii="Times New Roman" w:hAnsi="Times New Roman"/>
          <w:color w:val="000000" w:themeColor="text1"/>
          <w:sz w:val="24"/>
          <w:szCs w:val="24"/>
          <w:lang w:val="da-DK"/>
        </w:rPr>
      </w:pPr>
    </w:p>
    <w:p w14:paraId="2A651186" w14:textId="77777777" w:rsidR="00B83619" w:rsidRDefault="001261ED" w:rsidP="00495196">
      <w:pPr>
        <w:ind w:left="110"/>
        <w:rPr>
          <w:rFonts w:ascii="Times New Roman" w:hAnsi="Times New Roman"/>
          <w:color w:val="000000" w:themeColor="text1"/>
          <w:sz w:val="24"/>
          <w:szCs w:val="24"/>
          <w:lang w:val="da-DK"/>
        </w:rPr>
      </w:pPr>
      <w:r>
        <w:rPr>
          <w:noProof/>
        </w:rPr>
        <mc:AlternateContent>
          <mc:Choice Requires="wps">
            <w:drawing>
              <wp:anchor distT="0" distB="0" distL="114300" distR="114300" simplePos="0" relativeHeight="251658245" behindDoc="0" locked="0" layoutInCell="1" allowOverlap="1" wp14:anchorId="4F86C140" wp14:editId="7FB081FC">
                <wp:simplePos x="0" y="0"/>
                <wp:positionH relativeFrom="page">
                  <wp:posOffset>1158239</wp:posOffset>
                </wp:positionH>
                <wp:positionV relativeFrom="paragraph">
                  <wp:posOffset>128</wp:posOffset>
                </wp:positionV>
                <wp:extent cx="5449824" cy="6096"/>
                <wp:effectExtent l="0" t="0" r="0" b="0"/>
                <wp:wrapNone/>
                <wp:docPr id="101" name="Freeform 101"/>
                <wp:cNvGraphicFramePr/>
                <a:graphic xmlns:a="http://schemas.openxmlformats.org/drawingml/2006/main">
                  <a:graphicData uri="http://schemas.microsoft.com/office/word/2010/wordprocessingShape">
                    <wps:wsp>
                      <wps:cNvSpPr/>
                      <wps:spPr>
                        <a:xfrm flipV="1">
                          <a:off x="0" y="0"/>
                          <a:ext cx="5449824" cy="6096"/>
                        </a:xfrm>
                        <a:custGeom>
                          <a:avLst/>
                          <a:gdLst/>
                          <a:ahLst/>
                          <a:cxnLst/>
                          <a:rect l="l" t="t" r="r" b="b"/>
                          <a:pathLst>
                            <a:path w="7266433" h="8128">
                              <a:moveTo>
                                <a:pt x="0" y="8128"/>
                              </a:moveTo>
                              <a:lnTo>
                                <a:pt x="7266433" y="8128"/>
                              </a:lnTo>
                              <a:lnTo>
                                <a:pt x="7266433" y="0"/>
                              </a:lnTo>
                              <a:lnTo>
                                <a:pt x="0" y="0"/>
                              </a:lnTo>
                              <a:close/>
                              <a:moveTo>
                                <a:pt x="0" y="8128"/>
                              </a:moveTo>
                            </a:path>
                          </a:pathLst>
                        </a:custGeom>
                        <a:solidFill>
                          <a:srgbClr val="000000">
                            <a:alpha val="100000"/>
                          </a:srgb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67D25FA" id="Freeform 101" o:spid="_x0000_s1026" style="position:absolute;margin-left:91.2pt;margin-top:0;width:429.1pt;height:.5pt;flip:y;z-index:251658245;visibility:visible;mso-wrap-style:square;mso-wrap-distance-left:9pt;mso-wrap-distance-top:0;mso-wrap-distance-right:9pt;mso-wrap-distance-bottom:0;mso-position-horizontal:absolute;mso-position-horizontal-relative:page;mso-position-vertical:absolute;mso-position-vertical-relative:text;v-text-anchor:top" coordsize="7266433,8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" path="m,8128r7266433,l7266433,,,,,8128xm,8128e" fillcolor="black" stroked="f">
                <v:path arrowok="t"/>
                <w10:wrap anchorx="page"/>
              </v:shape>
            </w:pict>
          </mc:Fallback>
        </mc:AlternateContent>
      </w:r>
    </w:p>
    <w:p w14:paraId="2DBE1252" w14:textId="38035B7D" w:rsidR="00B83619" w:rsidRPr="006F0FB5" w:rsidRDefault="00495196" w:rsidP="00495196">
      <w:pPr>
        <w:tabs>
          <w:tab w:val="left" w:pos="7756"/>
        </w:tabs>
        <w:spacing w:line="419" w:lineRule="exact"/>
        <w:ind w:left="1440"/>
        <w:rPr>
          <w:rFonts w:ascii="Times New Roman" w:hAnsi="Times New Roman" w:cs="Times New Roman"/>
          <w:color w:val="010302"/>
          <w:lang w:val="sv-SE"/>
        </w:rPr>
      </w:pPr>
      <w:r>
        <w:rPr>
          <w:rFonts w:ascii="Times New Roman" w:hAnsi="Times New Roman" w:cs="Times New Roman"/>
          <w:b/>
          <w:bCs/>
          <w:color w:val="000000"/>
          <w:sz w:val="33"/>
          <w:szCs w:val="33"/>
          <w:lang w:val="sv-SE"/>
        </w:rPr>
        <w:t>Newsletter</w:t>
      </w:r>
      <w:r w:rsidRPr="006F0FB5">
        <w:rPr>
          <w:rFonts w:ascii="Times New Roman" w:hAnsi="Times New Roman" w:cs="Times New Roman"/>
          <w:b/>
          <w:bCs/>
          <w:color w:val="000000"/>
          <w:sz w:val="33"/>
          <w:szCs w:val="33"/>
          <w:lang w:val="sv-SE"/>
        </w:rPr>
        <w:t xml:space="preserve"> </w:t>
      </w:r>
      <w:proofErr w:type="gramStart"/>
      <w:r>
        <w:rPr>
          <w:rFonts w:ascii="Times New Roman" w:hAnsi="Times New Roman" w:cs="Times New Roman"/>
          <w:b/>
          <w:bCs/>
          <w:color w:val="000000"/>
          <w:sz w:val="37"/>
          <w:szCs w:val="37"/>
          <w:lang w:val="sv-SE"/>
        </w:rPr>
        <w:t>Se</w:t>
      </w:r>
      <w:r w:rsidR="001C0780">
        <w:rPr>
          <w:rFonts w:ascii="Times New Roman" w:hAnsi="Times New Roman" w:cs="Times New Roman"/>
          <w:b/>
          <w:bCs/>
          <w:color w:val="000000"/>
          <w:sz w:val="37"/>
          <w:szCs w:val="37"/>
          <w:lang w:val="sv-SE"/>
        </w:rPr>
        <w:t>ptember</w:t>
      </w:r>
      <w:proofErr w:type="gramEnd"/>
      <w:r w:rsidR="006F0FB5">
        <w:rPr>
          <w:rFonts w:ascii="Times New Roman" w:hAnsi="Times New Roman" w:cs="Times New Roman"/>
          <w:b/>
          <w:bCs/>
          <w:color w:val="000000"/>
          <w:sz w:val="37"/>
          <w:szCs w:val="37"/>
          <w:lang w:val="sv-SE"/>
        </w:rPr>
        <w:t xml:space="preserve"> </w:t>
      </w:r>
      <w:r w:rsidRPr="006F0FB5">
        <w:rPr>
          <w:rFonts w:ascii="Times New Roman" w:hAnsi="Times New Roman" w:cs="Times New Roman"/>
          <w:b/>
          <w:bCs/>
          <w:color w:val="000000"/>
          <w:sz w:val="37"/>
          <w:szCs w:val="37"/>
          <w:lang w:val="sv-SE"/>
        </w:rPr>
        <w:t>202</w:t>
      </w:r>
      <w:r w:rsidR="006F0FB5">
        <w:rPr>
          <w:rFonts w:ascii="Times New Roman" w:hAnsi="Times New Roman" w:cs="Times New Roman"/>
          <w:b/>
          <w:bCs/>
          <w:color w:val="000000"/>
          <w:sz w:val="37"/>
          <w:szCs w:val="37"/>
          <w:lang w:val="sv-SE"/>
        </w:rPr>
        <w:t>3</w:t>
      </w:r>
      <w:r w:rsidRPr="006F0FB5">
        <w:rPr>
          <w:rFonts w:ascii="Times New Roman" w:hAnsi="Times New Roman" w:cs="Times New Roman"/>
          <w:b/>
          <w:bCs/>
          <w:color w:val="000000"/>
          <w:sz w:val="37"/>
          <w:szCs w:val="37"/>
          <w:lang w:val="sv-SE"/>
        </w:rPr>
        <w:tab/>
        <w:t xml:space="preserve"> </w:t>
      </w:r>
      <w:r w:rsidRPr="006F0FB5">
        <w:rPr>
          <w:rFonts w:ascii="Times New Roman" w:hAnsi="Times New Roman" w:cs="Times New Roman"/>
          <w:b/>
          <w:bCs/>
          <w:color w:val="000000"/>
          <w:spacing w:val="-3"/>
          <w:sz w:val="37"/>
          <w:szCs w:val="37"/>
          <w:lang w:val="sv-SE"/>
        </w:rPr>
        <w:t xml:space="preserve"> </w:t>
      </w:r>
      <w:r w:rsidRPr="006F0FB5">
        <w:rPr>
          <w:rFonts w:ascii="Times New Roman" w:hAnsi="Times New Roman" w:cs="Times New Roman"/>
          <w:b/>
          <w:bCs/>
          <w:color w:val="000000"/>
          <w:sz w:val="37"/>
          <w:szCs w:val="37"/>
          <w:lang w:val="sv-SE"/>
        </w:rPr>
        <w:t xml:space="preserve">       </w:t>
      </w:r>
      <w:r w:rsidRPr="006F0FB5">
        <w:rPr>
          <w:rFonts w:ascii="Times New Roman" w:hAnsi="Times New Roman" w:cs="Times New Roman"/>
          <w:b/>
          <w:bCs/>
          <w:color w:val="000000"/>
          <w:spacing w:val="-3"/>
          <w:sz w:val="37"/>
          <w:szCs w:val="37"/>
          <w:lang w:val="sv-SE"/>
        </w:rPr>
        <w:t xml:space="preserve"> </w:t>
      </w:r>
      <w:r w:rsidRPr="006F0FB5">
        <w:rPr>
          <w:rFonts w:ascii="Times New Roman" w:hAnsi="Times New Roman" w:cs="Times New Roman"/>
          <w:b/>
          <w:bCs/>
          <w:color w:val="000000"/>
          <w:sz w:val="37"/>
          <w:szCs w:val="37"/>
          <w:lang w:val="sv-SE"/>
        </w:rPr>
        <w:t xml:space="preserve">  </w:t>
      </w:r>
      <w:r w:rsidRPr="006F0FB5">
        <w:rPr>
          <w:rFonts w:ascii="Times New Roman" w:hAnsi="Times New Roman" w:cs="Times New Roman"/>
          <w:b/>
          <w:bCs/>
          <w:color w:val="000000"/>
          <w:spacing w:val="-3"/>
          <w:sz w:val="37"/>
          <w:szCs w:val="37"/>
          <w:lang w:val="sv-SE"/>
        </w:rPr>
        <w:t xml:space="preserve"> </w:t>
      </w:r>
      <w:r w:rsidRPr="006F0FB5">
        <w:rPr>
          <w:rFonts w:ascii="Times New Roman" w:hAnsi="Times New Roman" w:cs="Times New Roman"/>
          <w:b/>
          <w:bCs/>
          <w:color w:val="000000"/>
          <w:sz w:val="37"/>
          <w:szCs w:val="37"/>
          <w:lang w:val="sv-SE"/>
        </w:rPr>
        <w:t xml:space="preserve">   </w:t>
      </w:r>
      <w:r w:rsidRPr="006F0FB5">
        <w:rPr>
          <w:rFonts w:ascii="Times New Roman" w:hAnsi="Times New Roman" w:cs="Times New Roman"/>
          <w:color w:val="808080"/>
          <w:sz w:val="2"/>
          <w:szCs w:val="2"/>
          <w:lang w:val="sv-SE"/>
        </w:rPr>
        <w:t xml:space="preserve">  </w:t>
      </w:r>
    </w:p>
    <w:p w14:paraId="1B4F54D6" w14:textId="77777777" w:rsidR="00495196" w:rsidRPr="00495196" w:rsidRDefault="00495196" w:rsidP="00495196">
      <w:pPr>
        <w:spacing w:before="234" w:line="240" w:lineRule="exact"/>
        <w:ind w:left="1440" w:right="1713"/>
        <w:rPr>
          <w:rFonts w:ascii="Times New Roman" w:hAnsi="Times New Roman" w:cs="Times New Roman"/>
          <w:color w:val="000000"/>
          <w:sz w:val="20"/>
          <w:szCs w:val="20"/>
        </w:rPr>
      </w:pPr>
      <w:r w:rsidRPr="00495196">
        <w:rPr>
          <w:rFonts w:ascii="Times New Roman" w:hAnsi="Times New Roman" w:cs="Times New Roman"/>
          <w:color w:val="000000"/>
          <w:sz w:val="20"/>
          <w:szCs w:val="20"/>
        </w:rPr>
        <w:t>Hope you all had a nice summer and were able to enjoy both sunny and rainy days.</w:t>
      </w:r>
    </w:p>
    <w:p w14:paraId="273A7289" w14:textId="3E771A55" w:rsidR="001A4EE2" w:rsidRPr="002B6763" w:rsidRDefault="002B6763" w:rsidP="00F970DA">
      <w:pPr>
        <w:spacing w:before="132" w:line="237" w:lineRule="exact"/>
        <w:ind w:left="1440" w:right="1777"/>
        <w:rPr>
          <w:rFonts w:ascii="Times New Roman" w:hAnsi="Times New Roman" w:cs="Times New Roman"/>
          <w:color w:val="000000"/>
          <w:sz w:val="20"/>
          <w:szCs w:val="20"/>
        </w:rPr>
      </w:pPr>
      <w:r w:rsidRPr="002B6763">
        <w:rPr>
          <w:rFonts w:ascii="Times New Roman" w:hAnsi="Times New Roman" w:cs="Times New Roman"/>
          <w:color w:val="000000"/>
          <w:sz w:val="20"/>
          <w:szCs w:val="20"/>
        </w:rPr>
        <w:t xml:space="preserve">Since </w:t>
      </w:r>
      <w:r>
        <w:rPr>
          <w:rFonts w:ascii="Times New Roman" w:hAnsi="Times New Roman" w:cs="Times New Roman"/>
          <w:color w:val="000000"/>
          <w:sz w:val="20"/>
          <w:szCs w:val="20"/>
        </w:rPr>
        <w:t xml:space="preserve">it was a successful BRF day in May and a wish for us to have this day soon again we plan a </w:t>
      </w:r>
      <w:r w:rsidRPr="00E161FE">
        <w:rPr>
          <w:rFonts w:ascii="Times New Roman" w:hAnsi="Times New Roman" w:cs="Times New Roman"/>
          <w:b/>
          <w:bCs/>
          <w:color w:val="000000"/>
          <w:sz w:val="20"/>
          <w:szCs w:val="20"/>
        </w:rPr>
        <w:t>BRF day for Saturday October 7, 2023</w:t>
      </w:r>
      <w:r>
        <w:rPr>
          <w:rFonts w:ascii="Times New Roman" w:hAnsi="Times New Roman" w:cs="Times New Roman"/>
          <w:color w:val="000000"/>
          <w:sz w:val="20"/>
          <w:szCs w:val="20"/>
        </w:rPr>
        <w:t>. Hopefully, there will be as good a participation on this day as the last one we had. We can get to know each other in the BRF association at the same time as we make it nice and cl</w:t>
      </w:r>
      <w:r w:rsidR="00E161FE">
        <w:rPr>
          <w:rFonts w:ascii="Times New Roman" w:hAnsi="Times New Roman" w:cs="Times New Roman"/>
          <w:color w:val="000000"/>
          <w:sz w:val="20"/>
          <w:szCs w:val="20"/>
        </w:rPr>
        <w:t>ean in our garden and our shared spaces.</w:t>
      </w:r>
      <w:r>
        <w:rPr>
          <w:rFonts w:ascii="Times New Roman" w:hAnsi="Times New Roman" w:cs="Times New Roman"/>
          <w:color w:val="000000"/>
          <w:sz w:val="20"/>
          <w:szCs w:val="20"/>
        </w:rPr>
        <w:t xml:space="preserve"> </w:t>
      </w:r>
    </w:p>
    <w:p w14:paraId="1E5ECC7F" w14:textId="77777777" w:rsidR="002B6763" w:rsidRDefault="002B6763" w:rsidP="00F970DA">
      <w:pPr>
        <w:spacing w:before="132" w:line="237" w:lineRule="exact"/>
        <w:ind w:left="1440" w:right="1777"/>
        <w:rPr>
          <w:rFonts w:ascii="Times New Roman" w:hAnsi="Times New Roman" w:cs="Times New Roman"/>
          <w:b/>
          <w:bCs/>
          <w:color w:val="000000"/>
          <w:sz w:val="20"/>
          <w:szCs w:val="20"/>
        </w:rPr>
      </w:pPr>
    </w:p>
    <w:p w14:paraId="4518A459" w14:textId="5DE7F8A3" w:rsidR="00F970DA" w:rsidRPr="00106A3A" w:rsidRDefault="00F970DA" w:rsidP="00F970DA">
      <w:pPr>
        <w:spacing w:before="132" w:line="237" w:lineRule="exact"/>
        <w:ind w:left="1440" w:right="1777"/>
        <w:rPr>
          <w:rFonts w:ascii="Times New Roman" w:hAnsi="Times New Roman" w:cs="Times New Roman"/>
          <w:b/>
          <w:bCs/>
          <w:color w:val="000000"/>
          <w:sz w:val="20"/>
          <w:szCs w:val="20"/>
        </w:rPr>
      </w:pPr>
      <w:r w:rsidRPr="00106A3A">
        <w:rPr>
          <w:rFonts w:ascii="Times New Roman" w:hAnsi="Times New Roman" w:cs="Times New Roman"/>
          <w:b/>
          <w:bCs/>
          <w:color w:val="000000"/>
          <w:sz w:val="20"/>
          <w:szCs w:val="20"/>
        </w:rPr>
        <w:t>Change of Economic Trustee</w:t>
      </w:r>
      <w:r w:rsidRPr="00106A3A">
        <w:rPr>
          <w:rFonts w:ascii="Times New Roman" w:hAnsi="Times New Roman" w:cs="Times New Roman"/>
          <w:color w:val="000000"/>
          <w:sz w:val="20"/>
          <w:szCs w:val="20"/>
        </w:rPr>
        <w:t xml:space="preserve"> for BRF Farvattnet will take place as </w:t>
      </w:r>
      <w:r>
        <w:rPr>
          <w:rFonts w:ascii="Times New Roman" w:hAnsi="Times New Roman" w:cs="Times New Roman"/>
          <w:color w:val="000000"/>
          <w:sz w:val="20"/>
          <w:szCs w:val="20"/>
        </w:rPr>
        <w:t xml:space="preserve">of January </w:t>
      </w:r>
      <w:r w:rsidRPr="00106A3A">
        <w:rPr>
          <w:rFonts w:ascii="Times New Roman" w:hAnsi="Times New Roman" w:cs="Times New Roman"/>
          <w:color w:val="000000"/>
          <w:sz w:val="20"/>
          <w:szCs w:val="20"/>
        </w:rPr>
        <w:t>1</w:t>
      </w:r>
      <w:r>
        <w:rPr>
          <w:rFonts w:ascii="Times New Roman" w:hAnsi="Times New Roman" w:cs="Times New Roman"/>
          <w:color w:val="000000"/>
          <w:sz w:val="20"/>
          <w:szCs w:val="20"/>
        </w:rPr>
        <w:t xml:space="preserve">, </w:t>
      </w:r>
      <w:r w:rsidRPr="00106A3A">
        <w:rPr>
          <w:rFonts w:ascii="Times New Roman" w:hAnsi="Times New Roman" w:cs="Times New Roman"/>
          <w:color w:val="000000"/>
          <w:sz w:val="20"/>
          <w:szCs w:val="20"/>
        </w:rPr>
        <w:t>2024 t</w:t>
      </w:r>
      <w:r>
        <w:rPr>
          <w:rFonts w:ascii="Times New Roman" w:hAnsi="Times New Roman" w:cs="Times New Roman"/>
          <w:color w:val="000000"/>
          <w:sz w:val="20"/>
          <w:szCs w:val="20"/>
        </w:rPr>
        <w:t>o</w:t>
      </w:r>
      <w:r w:rsidRPr="00106A3A">
        <w:rPr>
          <w:rFonts w:ascii="Times New Roman" w:hAnsi="Times New Roman" w:cs="Times New Roman"/>
          <w:color w:val="000000"/>
          <w:sz w:val="20"/>
          <w:szCs w:val="20"/>
        </w:rPr>
        <w:t xml:space="preserve"> Jacobsen Property. A separate </w:t>
      </w:r>
      <w:r w:rsidR="001A4EE2" w:rsidRPr="00106A3A">
        <w:rPr>
          <w:rFonts w:ascii="Times New Roman" w:hAnsi="Times New Roman" w:cs="Times New Roman"/>
          <w:color w:val="000000"/>
          <w:sz w:val="20"/>
          <w:szCs w:val="20"/>
        </w:rPr>
        <w:t>information letter</w:t>
      </w:r>
      <w:r w:rsidRPr="00106A3A">
        <w:rPr>
          <w:rFonts w:ascii="Times New Roman" w:hAnsi="Times New Roman" w:cs="Times New Roman"/>
          <w:color w:val="000000"/>
          <w:sz w:val="20"/>
          <w:szCs w:val="20"/>
        </w:rPr>
        <w:t xml:space="preserve"> will be distributed as you will need to change payment for January’s rent statement if you have a </w:t>
      </w:r>
      <w:r>
        <w:rPr>
          <w:rFonts w:ascii="Times New Roman" w:hAnsi="Times New Roman" w:cs="Times New Roman"/>
          <w:color w:val="000000"/>
          <w:sz w:val="20"/>
          <w:szCs w:val="20"/>
        </w:rPr>
        <w:t xml:space="preserve">direct </w:t>
      </w:r>
      <w:proofErr w:type="spellStart"/>
      <w:r>
        <w:rPr>
          <w:rFonts w:ascii="Times New Roman" w:hAnsi="Times New Roman" w:cs="Times New Roman"/>
          <w:color w:val="000000"/>
          <w:sz w:val="20"/>
          <w:szCs w:val="20"/>
        </w:rPr>
        <w:t>debet</w:t>
      </w:r>
      <w:proofErr w:type="spellEnd"/>
      <w:r>
        <w:rPr>
          <w:rFonts w:ascii="Times New Roman" w:hAnsi="Times New Roman" w:cs="Times New Roman"/>
          <w:color w:val="000000"/>
          <w:sz w:val="20"/>
          <w:szCs w:val="20"/>
        </w:rPr>
        <w:t xml:space="preserve"> withdrawal. </w:t>
      </w:r>
    </w:p>
    <w:p w14:paraId="0F6582AE" w14:textId="60F4CF05" w:rsidR="00E161FE" w:rsidRPr="00E161FE" w:rsidRDefault="00F970DA" w:rsidP="00E161FE">
      <w:pPr>
        <w:spacing w:before="234" w:line="240" w:lineRule="exact"/>
        <w:ind w:left="1440" w:right="1713"/>
        <w:rPr>
          <w:rFonts w:ascii="Times New Roman" w:eastAsia="Times New Roman" w:hAnsi="Times New Roman" w:cs="Times New Roman"/>
          <w:sz w:val="20"/>
          <w:szCs w:val="20"/>
          <w:lang w:val="sv-SE" w:eastAsia="sv-SE"/>
        </w:rPr>
      </w:pPr>
      <w:r w:rsidRPr="00F970DA">
        <w:rPr>
          <w:rFonts w:ascii="Times New Roman" w:hAnsi="Times New Roman" w:cs="Times New Roman"/>
          <w:b/>
          <w:bCs/>
          <w:color w:val="010302"/>
          <w:lang w:val="en"/>
        </w:rPr>
        <w:t>T</w:t>
      </w:r>
      <w:r w:rsidR="00495196" w:rsidRPr="00495196">
        <w:rPr>
          <w:rFonts w:ascii="Times New Roman" w:hAnsi="Times New Roman" w:cs="Times New Roman"/>
          <w:b/>
          <w:bCs/>
          <w:color w:val="010302"/>
          <w:lang w:val="en"/>
        </w:rPr>
        <w:t>he balcony railing</w:t>
      </w:r>
      <w:r>
        <w:rPr>
          <w:rFonts w:ascii="Times New Roman" w:hAnsi="Times New Roman" w:cs="Times New Roman"/>
          <w:b/>
          <w:bCs/>
          <w:color w:val="010302"/>
          <w:lang w:val="en"/>
        </w:rPr>
        <w:br/>
      </w:r>
      <w:r w:rsidR="00E161FE" w:rsidRPr="00E161FE">
        <w:rPr>
          <w:rFonts w:ascii="Times New Roman" w:eastAsia="Times New Roman" w:hAnsi="Times New Roman" w:cs="Times New Roman"/>
          <w:sz w:val="20"/>
          <w:szCs w:val="20"/>
          <w:lang w:val="en" w:eastAsia="sv-SE"/>
        </w:rPr>
        <w:t>Our balconies today have a lintel of Siberian larch. These have proven to be very expensive to replace. It is now possible to replace them with oak wood. Our property manager Rubin can offer new oak balcony railings as well as renovate existing larch railings.</w:t>
      </w:r>
    </w:p>
    <w:p w14:paraId="35C99EE0" w14:textId="7813E231" w:rsidR="007F2849" w:rsidRPr="00F970DA" w:rsidRDefault="00495196" w:rsidP="00F970DA">
      <w:pPr>
        <w:spacing w:before="234" w:line="240" w:lineRule="exact"/>
        <w:ind w:left="1440" w:right="1713"/>
        <w:rPr>
          <w:rFonts w:ascii="Times New Roman" w:hAnsi="Times New Roman" w:cs="Times New Roman"/>
          <w:color w:val="010302"/>
          <w:lang w:val="en"/>
        </w:rPr>
      </w:pPr>
      <w:r w:rsidRPr="00495196">
        <w:rPr>
          <w:rFonts w:ascii="Times New Roman" w:hAnsi="Times New Roman" w:cs="Times New Roman"/>
          <w:color w:val="010302"/>
          <w:lang w:val="en"/>
        </w:rPr>
        <w:t>Important that maintenance is done once a year by the apartment owner. The website has been updated with all new information.</w:t>
      </w:r>
    </w:p>
    <w:p w14:paraId="09DC5DEA" w14:textId="77777777" w:rsidR="0074348A" w:rsidRDefault="00F96321" w:rsidP="0074348A">
      <w:pPr>
        <w:spacing w:before="234" w:line="240" w:lineRule="exact"/>
        <w:ind w:left="1440" w:right="1713"/>
        <w:rPr>
          <w:rFonts w:ascii="Times New Roman" w:hAnsi="Times New Roman" w:cs="Times New Roman"/>
          <w:b/>
          <w:bCs/>
          <w:color w:val="000000"/>
          <w:sz w:val="20"/>
          <w:szCs w:val="20"/>
        </w:rPr>
      </w:pPr>
      <w:r w:rsidRPr="00106A3A">
        <w:rPr>
          <w:rFonts w:ascii="Times New Roman" w:hAnsi="Times New Roman" w:cs="Times New Roman"/>
          <w:b/>
          <w:bCs/>
          <w:color w:val="000000"/>
          <w:sz w:val="20"/>
          <w:szCs w:val="20"/>
        </w:rPr>
        <w:t>Garage</w:t>
      </w:r>
      <w:r w:rsidR="00106A3A" w:rsidRPr="00106A3A">
        <w:rPr>
          <w:rFonts w:ascii="Times New Roman" w:hAnsi="Times New Roman" w:cs="Times New Roman"/>
          <w:b/>
          <w:bCs/>
          <w:color w:val="000000"/>
          <w:sz w:val="20"/>
          <w:szCs w:val="20"/>
        </w:rPr>
        <w:t xml:space="preserve"> spaces</w:t>
      </w:r>
    </w:p>
    <w:p w14:paraId="4973D039" w14:textId="2A8A092B" w:rsidR="0074348A" w:rsidRDefault="0074348A" w:rsidP="0074348A">
      <w:pPr>
        <w:spacing w:before="234" w:line="240" w:lineRule="exact"/>
        <w:ind w:left="1440" w:right="1713"/>
        <w:rPr>
          <w:rFonts w:ascii="Times New Roman" w:eastAsia="Times New Roman" w:hAnsi="Times New Roman" w:cs="Times New Roman"/>
          <w:sz w:val="20"/>
          <w:szCs w:val="20"/>
          <w:lang w:val="en" w:eastAsia="sv-SE"/>
        </w:rPr>
      </w:pPr>
      <w:r w:rsidRPr="002829FC">
        <w:rPr>
          <w:rFonts w:ascii="Times New Roman" w:eastAsia="Times New Roman" w:hAnsi="Times New Roman" w:cs="Times New Roman"/>
          <w:sz w:val="20"/>
          <w:szCs w:val="20"/>
          <w:lang w:val="en" w:eastAsia="sv-SE"/>
        </w:rPr>
        <w:t>As the board receives many questions about garage spaces, we would like to inform you that the website has information about what applies to queuing spaces. Queuing lists for parking spaces: indoor and/or outdoor garage spaces are managed by the Association's financial manager, currently Nabo Group AB. They administer fees and queue lists for garages and the outdoor parking spaces. Send an email and report if you are interested in a garage space indoors or outdoors on Sickla Kanalgata to NABO Group AB, Fosievägen 15, 214 31 Malmö.</w:t>
      </w:r>
      <w:r>
        <w:rPr>
          <w:rFonts w:ascii="Times New Roman" w:eastAsia="Times New Roman" w:hAnsi="Times New Roman" w:cs="Times New Roman"/>
          <w:sz w:val="20"/>
          <w:szCs w:val="20"/>
          <w:lang w:val="en" w:eastAsia="sv-SE"/>
        </w:rPr>
        <w:t xml:space="preserve"> </w:t>
      </w:r>
    </w:p>
    <w:p w14:paraId="146D718F" w14:textId="77777777" w:rsidR="002829FC" w:rsidRDefault="00106A3A" w:rsidP="002829FC">
      <w:pPr>
        <w:spacing w:before="234" w:line="240" w:lineRule="exact"/>
        <w:ind w:left="1440" w:right="1713"/>
        <w:rPr>
          <w:rFonts w:ascii="Times New Roman" w:hAnsi="Times New Roman" w:cs="Times New Roman"/>
          <w:color w:val="000000"/>
          <w:sz w:val="20"/>
          <w:szCs w:val="20"/>
        </w:rPr>
      </w:pPr>
      <w:r w:rsidRPr="00495196">
        <w:rPr>
          <w:rFonts w:ascii="Times New Roman" w:hAnsi="Times New Roman" w:cs="Times New Roman"/>
          <w:color w:val="000000"/>
          <w:sz w:val="20"/>
          <w:szCs w:val="20"/>
        </w:rPr>
        <w:t>It should be noted that those of you who have a parking space today have information in your rental contract about what applies otherwise.</w:t>
      </w:r>
      <w:r w:rsidR="002829FC">
        <w:rPr>
          <w:rFonts w:ascii="Times New Roman" w:hAnsi="Times New Roman" w:cs="Times New Roman"/>
          <w:color w:val="000000"/>
          <w:sz w:val="20"/>
          <w:szCs w:val="20"/>
        </w:rPr>
        <w:t xml:space="preserve"> </w:t>
      </w:r>
    </w:p>
    <w:p w14:paraId="658D27B5" w14:textId="77777777" w:rsidR="0074348A" w:rsidRDefault="0074348A" w:rsidP="004C7031">
      <w:pPr>
        <w:spacing w:before="132" w:line="237" w:lineRule="exact"/>
        <w:ind w:left="1440" w:right="1777"/>
        <w:rPr>
          <w:rFonts w:ascii="Times New Roman" w:eastAsia="Times New Roman" w:hAnsi="Times New Roman" w:cs="Times New Roman"/>
          <w:b/>
          <w:bCs/>
          <w:sz w:val="20"/>
          <w:szCs w:val="20"/>
          <w:lang w:val="en" w:eastAsia="sv-SE"/>
        </w:rPr>
      </w:pPr>
    </w:p>
    <w:p w14:paraId="33AB22FD" w14:textId="660B962D" w:rsidR="004C7031" w:rsidRPr="004C7031" w:rsidRDefault="003D1AFF" w:rsidP="004C7031">
      <w:pPr>
        <w:spacing w:before="132" w:line="237" w:lineRule="exact"/>
        <w:ind w:left="1440" w:right="1777"/>
        <w:rPr>
          <w:rFonts w:ascii="Times New Roman" w:eastAsia="Times New Roman" w:hAnsi="Times New Roman" w:cs="Times New Roman"/>
          <w:b/>
          <w:bCs/>
          <w:sz w:val="20"/>
          <w:szCs w:val="20"/>
          <w:lang w:val="en" w:eastAsia="sv-SE"/>
        </w:rPr>
      </w:pPr>
      <w:r w:rsidRPr="003D1AFF">
        <w:rPr>
          <w:rFonts w:ascii="Times New Roman" w:eastAsia="Times New Roman" w:hAnsi="Times New Roman" w:cs="Times New Roman"/>
          <w:b/>
          <w:bCs/>
          <w:sz w:val="20"/>
          <w:szCs w:val="20"/>
          <w:lang w:val="en" w:eastAsia="sv-SE"/>
        </w:rPr>
        <w:t>Subletting/renting</w:t>
      </w:r>
      <w:r w:rsidR="004C7031" w:rsidRPr="004C7031">
        <w:rPr>
          <w:rFonts w:ascii="Times New Roman" w:eastAsia="Times New Roman" w:hAnsi="Times New Roman" w:cs="Times New Roman"/>
          <w:b/>
          <w:bCs/>
          <w:sz w:val="20"/>
          <w:szCs w:val="20"/>
          <w:lang w:val="en" w:eastAsia="sv-SE"/>
        </w:rPr>
        <w:t xml:space="preserve"> </w:t>
      </w:r>
    </w:p>
    <w:p w14:paraId="280ADDDC" w14:textId="2B355938" w:rsidR="003D1AFF" w:rsidRPr="003D1AFF" w:rsidRDefault="003D1AFF" w:rsidP="004C7031">
      <w:pPr>
        <w:spacing w:before="132" w:line="237" w:lineRule="exact"/>
        <w:ind w:left="1440" w:right="1777"/>
        <w:rPr>
          <w:rFonts w:ascii="Times New Roman" w:eastAsia="Times New Roman" w:hAnsi="Times New Roman" w:cs="Times New Roman"/>
          <w:b/>
          <w:bCs/>
          <w:sz w:val="20"/>
          <w:szCs w:val="20"/>
          <w:lang w:val="sv-SE" w:eastAsia="sv-SE"/>
        </w:rPr>
      </w:pPr>
      <w:r w:rsidRPr="003D1AFF">
        <w:rPr>
          <w:rFonts w:ascii="Times New Roman" w:eastAsia="Times New Roman" w:hAnsi="Times New Roman" w:cs="Times New Roman"/>
          <w:sz w:val="20"/>
          <w:szCs w:val="20"/>
          <w:lang w:val="en" w:eastAsia="sv-SE"/>
        </w:rPr>
        <w:t xml:space="preserve">Detailed information is available on the </w:t>
      </w:r>
      <w:r w:rsidRPr="004C7031">
        <w:rPr>
          <w:rFonts w:ascii="Times New Roman" w:eastAsia="Times New Roman" w:hAnsi="Times New Roman" w:cs="Times New Roman"/>
          <w:sz w:val="20"/>
          <w:szCs w:val="20"/>
          <w:lang w:val="en" w:eastAsia="sv-SE"/>
        </w:rPr>
        <w:t>website. Subletting</w:t>
      </w:r>
      <w:r w:rsidRPr="003D1AFF">
        <w:rPr>
          <w:rFonts w:ascii="Times New Roman" w:eastAsia="Times New Roman" w:hAnsi="Times New Roman" w:cs="Times New Roman"/>
          <w:sz w:val="20"/>
          <w:szCs w:val="20"/>
          <w:lang w:val="en" w:eastAsia="sv-SE"/>
        </w:rPr>
        <w:t xml:space="preserve"> does not only mean letting someone live in your apartment for rent, but also letting someone </w:t>
      </w:r>
      <w:r w:rsidR="00EB452E" w:rsidRPr="004C7031">
        <w:rPr>
          <w:rFonts w:ascii="Times New Roman" w:eastAsia="Times New Roman" w:hAnsi="Times New Roman" w:cs="Times New Roman"/>
          <w:sz w:val="20"/>
          <w:szCs w:val="20"/>
          <w:lang w:val="en" w:eastAsia="sv-SE"/>
        </w:rPr>
        <w:t xml:space="preserve">  </w:t>
      </w:r>
      <w:r w:rsidRPr="003D1AFF">
        <w:rPr>
          <w:rFonts w:ascii="Times New Roman" w:eastAsia="Times New Roman" w:hAnsi="Times New Roman" w:cs="Times New Roman"/>
          <w:sz w:val="20"/>
          <w:szCs w:val="20"/>
          <w:lang w:val="en" w:eastAsia="sv-SE"/>
        </w:rPr>
        <w:t xml:space="preserve">live in the apartment without him or her paying rent. </w:t>
      </w:r>
      <w:r w:rsidRPr="003D1AFF">
        <w:rPr>
          <w:rFonts w:ascii="Times New Roman" w:eastAsia="Times New Roman" w:hAnsi="Times New Roman" w:cs="Times New Roman"/>
          <w:b/>
          <w:bCs/>
          <w:sz w:val="20"/>
          <w:szCs w:val="20"/>
          <w:lang w:val="en" w:eastAsia="sv-SE"/>
        </w:rPr>
        <w:t>An application for subletting must be made in writing and submitted to the board. Before the board has approved a sublease, leasing may not take place.</w:t>
      </w:r>
      <w:r w:rsidR="004C7031" w:rsidRPr="004C7031">
        <w:rPr>
          <w:rFonts w:ascii="Times New Roman" w:eastAsia="Times New Roman" w:hAnsi="Times New Roman" w:cs="Times New Roman"/>
          <w:b/>
          <w:bCs/>
          <w:sz w:val="20"/>
          <w:szCs w:val="20"/>
          <w:lang w:val="en" w:eastAsia="sv-SE"/>
        </w:rPr>
        <w:t xml:space="preserve"> </w:t>
      </w:r>
      <w:r w:rsidRPr="003D1AFF">
        <w:rPr>
          <w:rFonts w:ascii="Times New Roman" w:eastAsia="Times New Roman" w:hAnsi="Times New Roman" w:cs="Times New Roman"/>
          <w:b/>
          <w:bCs/>
          <w:sz w:val="20"/>
          <w:szCs w:val="20"/>
          <w:lang w:val="en" w:eastAsia="sv-SE"/>
        </w:rPr>
        <w:t>Short-term rentals via Airbnb are never allowed and will not be approved by the association. For the above reason, we would like to inform you that the possibility of housing a resident without permission from the association does not mean that you can rent out part of the apartment for a shorter period of time without permission via Airbnb.</w:t>
      </w:r>
    </w:p>
    <w:p w14:paraId="689544FB" w14:textId="18A50978" w:rsidR="00B83619" w:rsidRPr="00495196" w:rsidRDefault="00495196" w:rsidP="00495196">
      <w:pPr>
        <w:spacing w:before="220" w:line="231" w:lineRule="exact"/>
        <w:ind w:left="1440"/>
        <w:rPr>
          <w:rFonts w:ascii="Times New Roman" w:hAnsi="Times New Roman" w:cs="Times New Roman"/>
          <w:color w:val="010302"/>
        </w:rPr>
      </w:pPr>
      <w:r w:rsidRPr="00495196">
        <w:rPr>
          <w:rFonts w:ascii="Times New Roman" w:hAnsi="Times New Roman" w:cs="Times New Roman"/>
          <w:b/>
          <w:bCs/>
          <w:color w:val="000000"/>
          <w:sz w:val="20"/>
          <w:szCs w:val="20"/>
        </w:rPr>
        <w:t>Important dates:</w:t>
      </w:r>
      <w:r w:rsidRPr="00495196">
        <w:rPr>
          <w:rFonts w:ascii="Times New Roman" w:hAnsi="Times New Roman" w:cs="Times New Roman"/>
          <w:color w:val="000000"/>
          <w:sz w:val="20"/>
          <w:szCs w:val="20"/>
        </w:rPr>
        <w:t xml:space="preserve">  </w:t>
      </w:r>
    </w:p>
    <w:p w14:paraId="04CF69F9" w14:textId="6D355851" w:rsidR="006A36C7" w:rsidRPr="00495196" w:rsidRDefault="001261ED" w:rsidP="00495196">
      <w:pPr>
        <w:tabs>
          <w:tab w:val="left" w:pos="2344"/>
        </w:tabs>
        <w:spacing w:before="220" w:line="253" w:lineRule="exact"/>
        <w:ind w:left="2116"/>
        <w:rPr>
          <w:rFonts w:ascii="Times New Roman" w:hAnsi="Times New Roman" w:cs="Times New Roman"/>
          <w:color w:val="000000"/>
          <w:spacing w:val="-3"/>
          <w:sz w:val="20"/>
          <w:szCs w:val="20"/>
        </w:rPr>
      </w:pPr>
      <w:r>
        <w:rPr>
          <w:rFonts w:ascii="Times New Roman" w:hAnsi="Times New Roman" w:cs="Times New Roman"/>
          <w:color w:val="000000"/>
          <w:spacing w:val="-62"/>
          <w:sz w:val="20"/>
          <w:szCs w:val="20"/>
        </w:rPr>
        <w:t></w:t>
      </w:r>
      <w:r w:rsidRPr="00495196">
        <w:rPr>
          <w:rFonts w:ascii="Times New Roman" w:hAnsi="Times New Roman" w:cs="Times New Roman"/>
          <w:color w:val="000000"/>
          <w:sz w:val="20"/>
          <w:szCs w:val="20"/>
        </w:rPr>
        <w:t xml:space="preserve"> </w:t>
      </w:r>
      <w:r w:rsidRPr="00495196">
        <w:rPr>
          <w:rFonts w:ascii="Times New Roman" w:hAnsi="Times New Roman" w:cs="Times New Roman"/>
          <w:color w:val="000000"/>
          <w:sz w:val="20"/>
          <w:szCs w:val="20"/>
        </w:rPr>
        <w:tab/>
      </w:r>
      <w:r w:rsidR="00495196" w:rsidRPr="00495196">
        <w:rPr>
          <w:rFonts w:ascii="Times New Roman" w:hAnsi="Times New Roman" w:cs="Times New Roman"/>
          <w:color w:val="000000"/>
          <w:sz w:val="20"/>
          <w:szCs w:val="20"/>
        </w:rPr>
        <w:t>BRF Day</w:t>
      </w:r>
      <w:r w:rsidR="006A36C7" w:rsidRPr="00495196">
        <w:rPr>
          <w:rFonts w:ascii="Times New Roman" w:hAnsi="Times New Roman" w:cs="Times New Roman"/>
          <w:color w:val="000000"/>
          <w:sz w:val="20"/>
          <w:szCs w:val="20"/>
        </w:rPr>
        <w:t xml:space="preserve"> </w:t>
      </w:r>
      <w:r w:rsidR="00495196" w:rsidRPr="00495196">
        <w:rPr>
          <w:rFonts w:ascii="Times New Roman" w:hAnsi="Times New Roman" w:cs="Times New Roman"/>
          <w:color w:val="000000"/>
          <w:sz w:val="20"/>
          <w:szCs w:val="20"/>
        </w:rPr>
        <w:t>Saturday</w:t>
      </w:r>
      <w:r w:rsidR="006A36C7" w:rsidRPr="00495196">
        <w:rPr>
          <w:rFonts w:ascii="Times New Roman" w:hAnsi="Times New Roman" w:cs="Times New Roman"/>
          <w:b/>
          <w:bCs/>
          <w:color w:val="A40000"/>
          <w:sz w:val="20"/>
          <w:szCs w:val="20"/>
        </w:rPr>
        <w:t xml:space="preserve"> </w:t>
      </w:r>
      <w:r w:rsidR="00495196" w:rsidRPr="00495196">
        <w:rPr>
          <w:rFonts w:ascii="Times New Roman" w:hAnsi="Times New Roman" w:cs="Times New Roman"/>
          <w:b/>
          <w:bCs/>
          <w:color w:val="A40000"/>
          <w:sz w:val="20"/>
          <w:szCs w:val="20"/>
        </w:rPr>
        <w:t>Oc</w:t>
      </w:r>
      <w:r w:rsidR="006A36C7" w:rsidRPr="00495196">
        <w:rPr>
          <w:rFonts w:ascii="Times New Roman" w:hAnsi="Times New Roman" w:cs="Times New Roman"/>
          <w:b/>
          <w:bCs/>
          <w:color w:val="A40000"/>
          <w:sz w:val="20"/>
          <w:szCs w:val="20"/>
        </w:rPr>
        <w:t>tober</w:t>
      </w:r>
      <w:r w:rsidRPr="00495196">
        <w:rPr>
          <w:rFonts w:ascii="Times New Roman" w:hAnsi="Times New Roman" w:cs="Times New Roman"/>
          <w:color w:val="000000"/>
          <w:sz w:val="20"/>
          <w:szCs w:val="20"/>
        </w:rPr>
        <w:t xml:space="preserve"> </w:t>
      </w:r>
      <w:r w:rsidR="00495196" w:rsidRPr="00495196">
        <w:rPr>
          <w:rFonts w:ascii="Times New Roman" w:hAnsi="Times New Roman" w:cs="Times New Roman"/>
          <w:color w:val="000000"/>
          <w:sz w:val="20"/>
          <w:szCs w:val="20"/>
        </w:rPr>
        <w:t xml:space="preserve">7, </w:t>
      </w:r>
      <w:r w:rsidRPr="00495196">
        <w:rPr>
          <w:rFonts w:ascii="Times New Roman" w:hAnsi="Times New Roman" w:cs="Times New Roman"/>
          <w:color w:val="000000"/>
          <w:sz w:val="20"/>
          <w:szCs w:val="20"/>
        </w:rPr>
        <w:t>202</w:t>
      </w:r>
      <w:r w:rsidRPr="00495196">
        <w:rPr>
          <w:rFonts w:ascii="Times New Roman" w:hAnsi="Times New Roman" w:cs="Times New Roman"/>
          <w:color w:val="000000"/>
          <w:spacing w:val="-3"/>
          <w:sz w:val="20"/>
          <w:szCs w:val="20"/>
        </w:rPr>
        <w:t>3</w:t>
      </w:r>
    </w:p>
    <w:p w14:paraId="68BC6648" w14:textId="7BE892F2" w:rsidR="001F7C83" w:rsidRPr="00106A3A" w:rsidRDefault="001F7C83" w:rsidP="00495196">
      <w:pPr>
        <w:tabs>
          <w:tab w:val="left" w:pos="2344"/>
        </w:tabs>
        <w:spacing w:before="220" w:line="253" w:lineRule="exact"/>
        <w:ind w:left="2116"/>
        <w:rPr>
          <w:rFonts w:ascii="Times New Roman" w:hAnsi="Times New Roman" w:cs="Times New Roman"/>
          <w:color w:val="000000"/>
          <w:spacing w:val="-3"/>
          <w:sz w:val="20"/>
          <w:szCs w:val="20"/>
        </w:rPr>
      </w:pPr>
      <w:r>
        <w:rPr>
          <w:rFonts w:ascii="Times New Roman" w:hAnsi="Times New Roman" w:cs="Times New Roman"/>
          <w:color w:val="000000"/>
          <w:spacing w:val="-62"/>
          <w:sz w:val="20"/>
          <w:szCs w:val="20"/>
        </w:rPr>
        <w:t></w:t>
      </w:r>
      <w:r w:rsidRPr="00106A3A">
        <w:rPr>
          <w:rFonts w:ascii="Times New Roman" w:hAnsi="Times New Roman" w:cs="Times New Roman"/>
          <w:color w:val="000000"/>
          <w:sz w:val="20"/>
          <w:szCs w:val="20"/>
        </w:rPr>
        <w:t xml:space="preserve"> </w:t>
      </w:r>
      <w:r w:rsidRPr="00106A3A">
        <w:rPr>
          <w:rFonts w:ascii="Times New Roman" w:hAnsi="Times New Roman" w:cs="Times New Roman"/>
          <w:color w:val="000000"/>
          <w:sz w:val="20"/>
          <w:szCs w:val="20"/>
        </w:rPr>
        <w:tab/>
      </w:r>
      <w:r w:rsidR="00495196" w:rsidRPr="00106A3A">
        <w:rPr>
          <w:rFonts w:ascii="Times New Roman" w:hAnsi="Times New Roman" w:cs="Times New Roman"/>
          <w:color w:val="000000"/>
          <w:sz w:val="20"/>
          <w:szCs w:val="20"/>
        </w:rPr>
        <w:t xml:space="preserve">Change of </w:t>
      </w:r>
      <w:proofErr w:type="spellStart"/>
      <w:r w:rsidRPr="00106A3A">
        <w:rPr>
          <w:rFonts w:ascii="Times New Roman" w:hAnsi="Times New Roman" w:cs="Times New Roman"/>
          <w:color w:val="000000"/>
          <w:sz w:val="20"/>
          <w:szCs w:val="20"/>
        </w:rPr>
        <w:t>Ekonomi</w:t>
      </w:r>
      <w:r w:rsidR="00495196" w:rsidRPr="00106A3A">
        <w:rPr>
          <w:rFonts w:ascii="Times New Roman" w:hAnsi="Times New Roman" w:cs="Times New Roman"/>
          <w:color w:val="000000"/>
          <w:sz w:val="20"/>
          <w:szCs w:val="20"/>
        </w:rPr>
        <w:t>c</w:t>
      </w:r>
      <w:proofErr w:type="spellEnd"/>
      <w:r w:rsidRPr="00106A3A">
        <w:rPr>
          <w:rFonts w:ascii="Times New Roman" w:hAnsi="Times New Roman" w:cs="Times New Roman"/>
          <w:color w:val="000000"/>
          <w:sz w:val="20"/>
          <w:szCs w:val="20"/>
        </w:rPr>
        <w:t xml:space="preserve"> </w:t>
      </w:r>
      <w:r w:rsidR="00106A3A" w:rsidRPr="00106A3A">
        <w:rPr>
          <w:rFonts w:ascii="Times New Roman" w:hAnsi="Times New Roman" w:cs="Times New Roman"/>
          <w:color w:val="000000"/>
          <w:sz w:val="20"/>
          <w:szCs w:val="20"/>
        </w:rPr>
        <w:t>Trustee</w:t>
      </w:r>
      <w:r w:rsidRPr="00106A3A">
        <w:rPr>
          <w:rFonts w:ascii="Times New Roman" w:hAnsi="Times New Roman" w:cs="Times New Roman"/>
          <w:color w:val="000000"/>
          <w:sz w:val="20"/>
          <w:szCs w:val="20"/>
        </w:rPr>
        <w:t xml:space="preserve"> –</w:t>
      </w:r>
      <w:r w:rsidRPr="00106A3A">
        <w:rPr>
          <w:rFonts w:ascii="Times New Roman" w:hAnsi="Times New Roman" w:cs="Times New Roman"/>
          <w:b/>
          <w:bCs/>
          <w:color w:val="A40000"/>
          <w:sz w:val="20"/>
          <w:szCs w:val="20"/>
        </w:rPr>
        <w:t xml:space="preserve"> </w:t>
      </w:r>
      <w:r w:rsidR="00106A3A" w:rsidRPr="00106A3A">
        <w:rPr>
          <w:rFonts w:ascii="Times New Roman" w:hAnsi="Times New Roman" w:cs="Times New Roman"/>
          <w:b/>
          <w:bCs/>
          <w:color w:val="A40000"/>
          <w:sz w:val="20"/>
          <w:szCs w:val="20"/>
        </w:rPr>
        <w:t>J</w:t>
      </w:r>
      <w:r w:rsidRPr="00106A3A">
        <w:rPr>
          <w:rFonts w:ascii="Times New Roman" w:hAnsi="Times New Roman" w:cs="Times New Roman"/>
          <w:b/>
          <w:bCs/>
          <w:color w:val="A40000"/>
          <w:sz w:val="20"/>
          <w:szCs w:val="20"/>
        </w:rPr>
        <w:t>anuar</w:t>
      </w:r>
      <w:r w:rsidR="00106A3A" w:rsidRPr="00106A3A">
        <w:rPr>
          <w:rFonts w:ascii="Times New Roman" w:hAnsi="Times New Roman" w:cs="Times New Roman"/>
          <w:b/>
          <w:bCs/>
          <w:color w:val="A40000"/>
          <w:sz w:val="20"/>
          <w:szCs w:val="20"/>
        </w:rPr>
        <w:t>y 1,</w:t>
      </w:r>
      <w:r w:rsidRPr="00106A3A">
        <w:rPr>
          <w:rFonts w:ascii="Times New Roman" w:hAnsi="Times New Roman" w:cs="Times New Roman"/>
          <w:b/>
          <w:bCs/>
          <w:color w:val="A40000"/>
          <w:sz w:val="20"/>
          <w:szCs w:val="20"/>
        </w:rPr>
        <w:t xml:space="preserve"> </w:t>
      </w:r>
      <w:r w:rsidRPr="00106A3A">
        <w:rPr>
          <w:rFonts w:ascii="Times New Roman" w:hAnsi="Times New Roman" w:cs="Times New Roman"/>
          <w:color w:val="000000"/>
          <w:sz w:val="20"/>
          <w:szCs w:val="20"/>
        </w:rPr>
        <w:t>202</w:t>
      </w:r>
      <w:r w:rsidRPr="00106A3A">
        <w:rPr>
          <w:rFonts w:ascii="Times New Roman" w:hAnsi="Times New Roman" w:cs="Times New Roman"/>
          <w:color w:val="000000"/>
          <w:spacing w:val="-3"/>
          <w:sz w:val="20"/>
          <w:szCs w:val="20"/>
        </w:rPr>
        <w:t>4 (separat</w:t>
      </w:r>
      <w:r w:rsidR="00106A3A" w:rsidRPr="00106A3A">
        <w:rPr>
          <w:rFonts w:ascii="Times New Roman" w:hAnsi="Times New Roman" w:cs="Times New Roman"/>
          <w:color w:val="000000"/>
          <w:spacing w:val="-3"/>
          <w:sz w:val="20"/>
          <w:szCs w:val="20"/>
        </w:rPr>
        <w:t>e</w:t>
      </w:r>
      <w:r w:rsidRPr="00106A3A">
        <w:rPr>
          <w:rFonts w:ascii="Times New Roman" w:hAnsi="Times New Roman" w:cs="Times New Roman"/>
          <w:color w:val="000000"/>
          <w:spacing w:val="-3"/>
          <w:sz w:val="20"/>
          <w:szCs w:val="20"/>
        </w:rPr>
        <w:t xml:space="preserve"> information </w:t>
      </w:r>
      <w:r w:rsidR="00106A3A" w:rsidRPr="00106A3A">
        <w:rPr>
          <w:rFonts w:ascii="Times New Roman" w:hAnsi="Times New Roman" w:cs="Times New Roman"/>
          <w:color w:val="000000"/>
          <w:spacing w:val="-3"/>
          <w:sz w:val="20"/>
          <w:szCs w:val="20"/>
        </w:rPr>
        <w:t>will be</w:t>
      </w:r>
      <w:r w:rsidR="00106A3A">
        <w:rPr>
          <w:rFonts w:ascii="Times New Roman" w:hAnsi="Times New Roman" w:cs="Times New Roman"/>
          <w:color w:val="000000"/>
          <w:spacing w:val="-3"/>
          <w:sz w:val="20"/>
          <w:szCs w:val="20"/>
        </w:rPr>
        <w:t xml:space="preserve"> sent out</w:t>
      </w:r>
      <w:r w:rsidRPr="00106A3A">
        <w:rPr>
          <w:rFonts w:ascii="Times New Roman" w:hAnsi="Times New Roman" w:cs="Times New Roman"/>
          <w:color w:val="000000"/>
          <w:spacing w:val="-3"/>
          <w:sz w:val="20"/>
          <w:szCs w:val="20"/>
        </w:rPr>
        <w:t>)</w:t>
      </w:r>
    </w:p>
    <w:p w14:paraId="2E2BCB88" w14:textId="7806311B" w:rsidR="00B83619" w:rsidRDefault="00495196" w:rsidP="00495196">
      <w:pPr>
        <w:tabs>
          <w:tab w:val="left" w:pos="2344"/>
        </w:tabs>
        <w:spacing w:before="220" w:line="253" w:lineRule="exact"/>
        <w:ind w:left="1550"/>
        <w:rPr>
          <w:rFonts w:ascii="Arial" w:hAnsi="Arial" w:cs="Arial"/>
          <w:b/>
          <w:bCs/>
          <w:i/>
          <w:iCs/>
        </w:rPr>
      </w:pPr>
      <w:r w:rsidRPr="00106A3A">
        <w:rPr>
          <w:rFonts w:ascii="Arial" w:hAnsi="Arial" w:cs="Arial"/>
          <w:b/>
          <w:bCs/>
          <w:i/>
          <w:iCs/>
        </w:rPr>
        <w:t xml:space="preserve">Sincerely, The board </w:t>
      </w:r>
    </w:p>
    <w:p w14:paraId="2096D4D1" w14:textId="5D7C81C6" w:rsidR="00F970DA" w:rsidRPr="00F970DA" w:rsidRDefault="00F970DA" w:rsidP="00495196">
      <w:pPr>
        <w:tabs>
          <w:tab w:val="left" w:pos="2344"/>
        </w:tabs>
        <w:spacing w:before="220" w:line="253" w:lineRule="exact"/>
        <w:ind w:left="1550"/>
        <w:rPr>
          <w:rFonts w:ascii="Times New Roman" w:hAnsi="Times New Roman"/>
          <w:color w:val="000000" w:themeColor="text1"/>
          <w:lang w:val="da-DK"/>
        </w:rPr>
      </w:pPr>
      <w:r w:rsidRPr="00F970DA">
        <w:rPr>
          <w:rFonts w:ascii="Arial" w:hAnsi="Arial" w:cs="Arial"/>
          <w:b/>
          <w:bCs/>
          <w:i/>
          <w:iCs/>
          <w:sz w:val="16"/>
          <w:szCs w:val="16"/>
        </w:rPr>
        <w:t>Note: The English Newsletter is only a translation – the Swedish one is the valid one</w:t>
      </w:r>
    </w:p>
    <w:p w14:paraId="4A4BB25F" w14:textId="77777777" w:rsidR="00B83619" w:rsidRPr="006F0FB5" w:rsidRDefault="001261ED" w:rsidP="00495196">
      <w:pPr>
        <w:spacing w:line="249" w:lineRule="exact"/>
        <w:ind w:left="4478" w:right="2938" w:hanging="1341"/>
        <w:rPr>
          <w:rFonts w:ascii="Times New Roman" w:hAnsi="Times New Roman" w:cs="Times New Roman"/>
          <w:color w:val="010302"/>
          <w:lang w:val="sv-SE"/>
        </w:rPr>
        <w:sectPr w:rsidR="00B83619" w:rsidRPr="006F0FB5">
          <w:type w:val="continuous"/>
          <w:pgSz w:w="12250" w:h="15850"/>
          <w:pgMar w:top="145" w:right="500" w:bottom="227" w:left="500" w:header="708" w:footer="708" w:gutter="0"/>
          <w:cols w:space="720"/>
          <w:docGrid w:linePitch="360"/>
        </w:sectPr>
      </w:pPr>
      <w:r w:rsidRPr="006F0FB5">
        <w:rPr>
          <w:rFonts w:ascii="Times New Roman" w:hAnsi="Times New Roman" w:cs="Times New Roman"/>
          <w:color w:val="666666"/>
          <w:sz w:val="21"/>
          <w:szCs w:val="21"/>
          <w:lang w:val="sv-SE"/>
        </w:rPr>
        <w:t>Brf Farvattnet Sickla K</w:t>
      </w:r>
      <w:r w:rsidRPr="006F0FB5">
        <w:rPr>
          <w:rFonts w:ascii="Times New Roman" w:hAnsi="Times New Roman" w:cs="Times New Roman"/>
          <w:color w:val="666666"/>
          <w:spacing w:val="-4"/>
          <w:sz w:val="21"/>
          <w:szCs w:val="21"/>
          <w:lang w:val="sv-SE"/>
        </w:rPr>
        <w:t>a</w:t>
      </w:r>
      <w:r w:rsidRPr="006F0FB5">
        <w:rPr>
          <w:rFonts w:ascii="Times New Roman" w:hAnsi="Times New Roman" w:cs="Times New Roman"/>
          <w:color w:val="666666"/>
          <w:sz w:val="21"/>
          <w:szCs w:val="21"/>
          <w:lang w:val="sv-SE"/>
        </w:rPr>
        <w:t>nalgata 79, 120 68 Stockho</w:t>
      </w:r>
      <w:r w:rsidRPr="006F0FB5">
        <w:rPr>
          <w:rFonts w:ascii="Times New Roman" w:hAnsi="Times New Roman" w:cs="Times New Roman"/>
          <w:color w:val="666666"/>
          <w:spacing w:val="-13"/>
          <w:sz w:val="21"/>
          <w:szCs w:val="21"/>
          <w:lang w:val="sv-SE"/>
        </w:rPr>
        <w:t>l</w:t>
      </w:r>
      <w:r w:rsidRPr="006F0FB5">
        <w:rPr>
          <w:rFonts w:ascii="Times New Roman" w:hAnsi="Times New Roman" w:cs="Times New Roman"/>
          <w:color w:val="666666"/>
          <w:sz w:val="21"/>
          <w:szCs w:val="21"/>
          <w:lang w:val="sv-SE"/>
        </w:rPr>
        <w:t xml:space="preserve">m  </w:t>
      </w:r>
      <w:hyperlink r:id="rId5" w:history="1">
        <w:r w:rsidRPr="006F0FB5">
          <w:rPr>
            <w:rFonts w:ascii="Times New Roman" w:hAnsi="Times New Roman" w:cs="Times New Roman"/>
            <w:b/>
            <w:bCs/>
            <w:color w:val="A40000"/>
            <w:sz w:val="21"/>
            <w:szCs w:val="21"/>
            <w:lang w:val="sv-SE"/>
          </w:rPr>
          <w:t>styrelsen@farvattnet.se</w:t>
        </w:r>
      </w:hyperlink>
      <w:r w:rsidRPr="006F0FB5">
        <w:rPr>
          <w:rFonts w:ascii="Times New Roman" w:hAnsi="Times New Roman" w:cs="Times New Roman"/>
          <w:color w:val="C0504D"/>
          <w:lang w:val="sv-SE"/>
        </w:rPr>
        <w:t xml:space="preserve">  </w:t>
      </w:r>
    </w:p>
    <w:p w14:paraId="5506CD9D" w14:textId="77777777" w:rsidR="00B83619" w:rsidRPr="006F0FB5" w:rsidRDefault="00B83619">
      <w:pPr>
        <w:rPr>
          <w:lang w:val="sv-SE"/>
        </w:rPr>
      </w:pPr>
    </w:p>
    <w:sectPr w:rsidR="00B83619" w:rsidRPr="006F0FB5">
      <w:type w:val="continuous"/>
      <w:pgSz w:w="12250" w:h="15850"/>
      <w:pgMar w:top="145" w:right="500" w:bottom="227" w:left="5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619"/>
    <w:rsid w:val="00106A3A"/>
    <w:rsid w:val="001261ED"/>
    <w:rsid w:val="001A4EE2"/>
    <w:rsid w:val="001C0780"/>
    <w:rsid w:val="001F7C83"/>
    <w:rsid w:val="002829FC"/>
    <w:rsid w:val="002B6763"/>
    <w:rsid w:val="003D1AFF"/>
    <w:rsid w:val="00495196"/>
    <w:rsid w:val="004C7031"/>
    <w:rsid w:val="006A36C7"/>
    <w:rsid w:val="006F0FB5"/>
    <w:rsid w:val="0074348A"/>
    <w:rsid w:val="007F2849"/>
    <w:rsid w:val="00920BE0"/>
    <w:rsid w:val="00B83619"/>
    <w:rsid w:val="00C8708F"/>
    <w:rsid w:val="00E161FE"/>
    <w:rsid w:val="00EB452E"/>
    <w:rsid w:val="00F96321"/>
    <w:rsid w:val="00F970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1A43"/>
  <w15:docId w15:val="{63B568F0-2F47-4D8E-800A-6275E791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spacing w:before="159"/>
      <w:ind w:left="511"/>
    </w:pPr>
    <w:rPr>
      <w:rFonts w:ascii="Algerian" w:eastAsia="Algerian" w:hAnsi="Algerian"/>
      <w:sz w:val="24"/>
      <w:szCs w:val="24"/>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table" w:styleId="Tabellrutnt">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F96321"/>
    <w:rPr>
      <w:color w:val="0000FF" w:themeColor="hyperlink"/>
      <w:u w:val="single"/>
    </w:rPr>
  </w:style>
  <w:style w:type="character" w:styleId="Olstomnmnande">
    <w:name w:val="Unresolved Mention"/>
    <w:basedOn w:val="Standardstycketeckensnitt"/>
    <w:uiPriority w:val="99"/>
    <w:semiHidden/>
    <w:unhideWhenUsed/>
    <w:rsid w:val="00F96321"/>
    <w:rPr>
      <w:color w:val="605E5C"/>
      <w:shd w:val="clear" w:color="auto" w:fill="E1DFDD"/>
    </w:rPr>
  </w:style>
  <w:style w:type="paragraph" w:styleId="Normalwebb">
    <w:name w:val="Normal (Web)"/>
    <w:basedOn w:val="Normal"/>
    <w:uiPriority w:val="99"/>
    <w:semiHidden/>
    <w:unhideWhenUsed/>
    <w:rsid w:val="00F96321"/>
    <w:pPr>
      <w:widowControl/>
      <w:spacing w:before="100" w:beforeAutospacing="1" w:after="100" w:afterAutospacing="1"/>
    </w:pPr>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96592">
      <w:bodyDiv w:val="1"/>
      <w:marLeft w:val="0"/>
      <w:marRight w:val="0"/>
      <w:marTop w:val="0"/>
      <w:marBottom w:val="0"/>
      <w:divBdr>
        <w:top w:val="none" w:sz="0" w:space="0" w:color="auto"/>
        <w:left w:val="none" w:sz="0" w:space="0" w:color="auto"/>
        <w:bottom w:val="none" w:sz="0" w:space="0" w:color="auto"/>
        <w:right w:val="none" w:sz="0" w:space="0" w:color="auto"/>
      </w:divBdr>
    </w:div>
    <w:div w:id="702637061">
      <w:bodyDiv w:val="1"/>
      <w:marLeft w:val="0"/>
      <w:marRight w:val="0"/>
      <w:marTop w:val="0"/>
      <w:marBottom w:val="0"/>
      <w:divBdr>
        <w:top w:val="none" w:sz="0" w:space="0" w:color="auto"/>
        <w:left w:val="none" w:sz="0" w:space="0" w:color="auto"/>
        <w:bottom w:val="none" w:sz="0" w:space="0" w:color="auto"/>
        <w:right w:val="none" w:sz="0" w:space="0" w:color="auto"/>
      </w:divBdr>
    </w:div>
    <w:div w:id="975834667">
      <w:bodyDiv w:val="1"/>
      <w:marLeft w:val="0"/>
      <w:marRight w:val="0"/>
      <w:marTop w:val="0"/>
      <w:marBottom w:val="0"/>
      <w:divBdr>
        <w:top w:val="none" w:sz="0" w:space="0" w:color="auto"/>
        <w:left w:val="none" w:sz="0" w:space="0" w:color="auto"/>
        <w:bottom w:val="none" w:sz="0" w:space="0" w:color="auto"/>
        <w:right w:val="none" w:sz="0" w:space="0" w:color="auto"/>
      </w:divBdr>
    </w:div>
    <w:div w:id="1145245223">
      <w:bodyDiv w:val="1"/>
      <w:marLeft w:val="0"/>
      <w:marRight w:val="0"/>
      <w:marTop w:val="0"/>
      <w:marBottom w:val="0"/>
      <w:divBdr>
        <w:top w:val="none" w:sz="0" w:space="0" w:color="auto"/>
        <w:left w:val="none" w:sz="0" w:space="0" w:color="auto"/>
        <w:bottom w:val="none" w:sz="0" w:space="0" w:color="auto"/>
        <w:right w:val="none" w:sz="0" w:space="0" w:color="auto"/>
      </w:divBdr>
    </w:div>
    <w:div w:id="1307050509">
      <w:bodyDiv w:val="1"/>
      <w:marLeft w:val="0"/>
      <w:marRight w:val="0"/>
      <w:marTop w:val="0"/>
      <w:marBottom w:val="0"/>
      <w:divBdr>
        <w:top w:val="none" w:sz="0" w:space="0" w:color="auto"/>
        <w:left w:val="none" w:sz="0" w:space="0" w:color="auto"/>
        <w:bottom w:val="none" w:sz="0" w:space="0" w:color="auto"/>
        <w:right w:val="none" w:sz="0" w:space="0" w:color="auto"/>
      </w:divBdr>
    </w:div>
    <w:div w:id="1530921464">
      <w:bodyDiv w:val="1"/>
      <w:marLeft w:val="0"/>
      <w:marRight w:val="0"/>
      <w:marTop w:val="0"/>
      <w:marBottom w:val="0"/>
      <w:divBdr>
        <w:top w:val="none" w:sz="0" w:space="0" w:color="auto"/>
        <w:left w:val="none" w:sz="0" w:space="0" w:color="auto"/>
        <w:bottom w:val="none" w:sz="0" w:space="0" w:color="auto"/>
        <w:right w:val="none" w:sz="0" w:space="0" w:color="auto"/>
      </w:divBdr>
    </w:div>
    <w:div w:id="1651132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yrelsen@farvattnet.s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2526</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Jungmar, Ann-Christine</dc:creator>
  <cp:lastModifiedBy>Hans-Ove</cp:lastModifiedBy>
  <cp:revision>2</cp:revision>
  <cp:lastPrinted>2023-09-06T12:06:00Z</cp:lastPrinted>
  <dcterms:created xsi:type="dcterms:W3CDTF">2023-09-06T12:08:00Z</dcterms:created>
  <dcterms:modified xsi:type="dcterms:W3CDTF">2023-09-06T12:08:00Z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6dbec8-95a8-4638-9f5f-bd076536645c_Enabled">
    <vt:lpwstr>true</vt:lpwstr>
  </property>
  <property fmtid="{D5CDD505-2E9C-101B-9397-08002B2CF9AE}" pid="3" name="MSIP_Label_ff6dbec8-95a8-4638-9f5f-bd076536645c_SetDate">
    <vt:lpwstr>2023-08-24T07:42:17Z</vt:lpwstr>
  </property>
  <property fmtid="{D5CDD505-2E9C-101B-9397-08002B2CF9AE}" pid="4" name="MSIP_Label_ff6dbec8-95a8-4638-9f5f-bd076536645c_Method">
    <vt:lpwstr>Standard</vt:lpwstr>
  </property>
  <property fmtid="{D5CDD505-2E9C-101B-9397-08002B2CF9AE}" pid="5" name="MSIP_Label_ff6dbec8-95a8-4638-9f5f-bd076536645c_Name">
    <vt:lpwstr>Restricted - Default</vt:lpwstr>
  </property>
  <property fmtid="{D5CDD505-2E9C-101B-9397-08002B2CF9AE}" pid="6" name="MSIP_Label_ff6dbec8-95a8-4638-9f5f-bd076536645c_SiteId">
    <vt:lpwstr>5dbf1add-202a-4b8d-815b-bf0fb024e033</vt:lpwstr>
  </property>
  <property fmtid="{D5CDD505-2E9C-101B-9397-08002B2CF9AE}" pid="7" name="MSIP_Label_ff6dbec8-95a8-4638-9f5f-bd076536645c_ActionId">
    <vt:lpwstr>8b44b79a-f503-4085-aec0-144a461a1e83</vt:lpwstr>
  </property>
  <property fmtid="{D5CDD505-2E9C-101B-9397-08002B2CF9AE}" pid="8" name="MSIP_Label_ff6dbec8-95a8-4638-9f5f-bd076536645c_ContentBits">
    <vt:lpwstr>0</vt:lpwstr>
  </property>
</Properties>
</file>